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F097" w14:textId="45A4C0AE" w:rsidR="00B21D04" w:rsidRDefault="00B32916" w:rsidP="00B329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Assistant County Attorney</w:t>
      </w:r>
    </w:p>
    <w:p w14:paraId="5C809B71" w14:textId="4CD81BC9" w:rsidR="00B32916" w:rsidRDefault="00B32916" w:rsidP="00B32916">
      <w:pPr>
        <w:jc w:val="center"/>
        <w:rPr>
          <w:b/>
          <w:bCs/>
          <w:sz w:val="28"/>
          <w:szCs w:val="28"/>
        </w:rPr>
      </w:pPr>
    </w:p>
    <w:p w14:paraId="19AED0C7" w14:textId="435034CA" w:rsidR="00B32916" w:rsidRDefault="00B32916" w:rsidP="00B32916">
      <w:pPr>
        <w:rPr>
          <w:sz w:val="24"/>
          <w:szCs w:val="24"/>
        </w:rPr>
      </w:pPr>
      <w:r>
        <w:rPr>
          <w:sz w:val="24"/>
          <w:szCs w:val="24"/>
        </w:rPr>
        <w:t xml:space="preserve">The Ontario County Attorney’s Office seeks a qualified, motivated attorney for the position of Assistant County Attorney.  Under the direction of the County Attorney, this position represents Ontario County in the practice of law, specializing in matters </w:t>
      </w:r>
      <w:r w:rsidR="00CE2172">
        <w:rPr>
          <w:sz w:val="24"/>
          <w:szCs w:val="24"/>
        </w:rPr>
        <w:t xml:space="preserve">related to the local district Department of Social Services </w:t>
      </w:r>
      <w:r w:rsidR="00A174A7">
        <w:rPr>
          <w:sz w:val="24"/>
          <w:szCs w:val="24"/>
        </w:rPr>
        <w:t xml:space="preserve">(“DSS”) </w:t>
      </w:r>
      <w:r w:rsidR="00CE2172">
        <w:rPr>
          <w:sz w:val="24"/>
          <w:szCs w:val="24"/>
        </w:rPr>
        <w:t>with a primary concentration on representation of the Child Protective/Foster Care units in child abuse, child neglect and foster care matters.</w:t>
      </w:r>
      <w:r w:rsidR="00A174A7">
        <w:rPr>
          <w:sz w:val="24"/>
          <w:szCs w:val="24"/>
        </w:rPr>
        <w:t xml:space="preserve">  In addition, the attorney may be charged with representing DSS in child support proceedings, paternity proceedings and adult protective matters.</w:t>
      </w:r>
    </w:p>
    <w:p w14:paraId="2D3106D3" w14:textId="77777777" w:rsidR="00416A91" w:rsidRDefault="00416A91" w:rsidP="00B32916">
      <w:pPr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14:paraId="77423784" w14:textId="0E4D1391" w:rsidR="00416A91" w:rsidRDefault="00416A91" w:rsidP="00416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A91">
        <w:rPr>
          <w:sz w:val="24"/>
          <w:szCs w:val="24"/>
        </w:rPr>
        <w:t xml:space="preserve">A Juris Doctorate degree from an accredited law school and admission to practice law in NYS is required at time of appointment.  </w:t>
      </w:r>
    </w:p>
    <w:p w14:paraId="3DF45334" w14:textId="77060611" w:rsidR="00416A91" w:rsidRDefault="00416A91" w:rsidP="00416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 to 5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in the above areas</w:t>
      </w:r>
    </w:p>
    <w:p w14:paraId="3D23AE77" w14:textId="77777777" w:rsidR="00416A91" w:rsidRDefault="00416A91" w:rsidP="00416A91">
      <w:pPr>
        <w:pStyle w:val="ListParagraph"/>
        <w:ind w:left="1440"/>
        <w:rPr>
          <w:sz w:val="24"/>
          <w:szCs w:val="24"/>
        </w:rPr>
      </w:pPr>
    </w:p>
    <w:p w14:paraId="0CE0971B" w14:textId="793B84AF" w:rsidR="00416A91" w:rsidRDefault="00416A91" w:rsidP="00416A91">
      <w:pPr>
        <w:rPr>
          <w:sz w:val="24"/>
          <w:szCs w:val="24"/>
        </w:rPr>
      </w:pPr>
      <w:r>
        <w:rPr>
          <w:sz w:val="24"/>
          <w:szCs w:val="24"/>
        </w:rPr>
        <w:t xml:space="preserve">Starting salary range </w:t>
      </w:r>
      <w:r w:rsidR="00793067">
        <w:rPr>
          <w:sz w:val="24"/>
          <w:szCs w:val="24"/>
        </w:rPr>
        <w:t>is $96,411 to $110,250 depending</w:t>
      </w:r>
      <w:r>
        <w:rPr>
          <w:sz w:val="24"/>
          <w:szCs w:val="24"/>
        </w:rPr>
        <w:t xml:space="preserve"> upon experience.  Comprehensive benefits package with health insurance, deferred compensation match, NYS retirement pension and generous leave/paid holidays provided.</w:t>
      </w:r>
    </w:p>
    <w:p w14:paraId="732B5106" w14:textId="0B9E3D84" w:rsidR="00416A91" w:rsidRDefault="00416A91" w:rsidP="00416A91">
      <w:pPr>
        <w:rPr>
          <w:sz w:val="24"/>
          <w:szCs w:val="24"/>
        </w:rPr>
      </w:pPr>
      <w:r>
        <w:rPr>
          <w:sz w:val="24"/>
          <w:szCs w:val="24"/>
        </w:rPr>
        <w:t>A completed electronic application and resume should be submitted to:</w:t>
      </w:r>
    </w:p>
    <w:p w14:paraId="50AAA63A" w14:textId="3DB7DE88" w:rsidR="00416A91" w:rsidRDefault="00416A91" w:rsidP="00416A91">
      <w:pPr>
        <w:rPr>
          <w:sz w:val="24"/>
          <w:szCs w:val="24"/>
        </w:rPr>
      </w:pPr>
    </w:p>
    <w:p w14:paraId="51E0CA9E" w14:textId="472851FD" w:rsidR="00416A91" w:rsidRDefault="00416A91" w:rsidP="00416A9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hyperlink r:id="rId5" w:history="1">
        <w:r w:rsidRPr="00E17430">
          <w:rPr>
            <w:rStyle w:val="Hyperlink"/>
            <w:sz w:val="24"/>
            <w:szCs w:val="24"/>
          </w:rPr>
          <w:t>https://ontario-portal.mycivilservice.com/</w:t>
        </w:r>
      </w:hyperlink>
    </w:p>
    <w:p w14:paraId="2AB9B057" w14:textId="630D08A7" w:rsidR="00416A91" w:rsidRDefault="00416A91" w:rsidP="00416A91">
      <w:pPr>
        <w:rPr>
          <w:sz w:val="24"/>
          <w:szCs w:val="24"/>
          <w:u w:val="single"/>
        </w:rPr>
      </w:pPr>
    </w:p>
    <w:p w14:paraId="0611DF4A" w14:textId="2DEBD2B9" w:rsidR="00416A91" w:rsidRDefault="00416A91" w:rsidP="00416A91">
      <w:pPr>
        <w:rPr>
          <w:sz w:val="24"/>
          <w:szCs w:val="24"/>
        </w:rPr>
      </w:pPr>
      <w:r>
        <w:rPr>
          <w:sz w:val="24"/>
          <w:szCs w:val="24"/>
        </w:rPr>
        <w:t xml:space="preserve">Applications should be submitted through </w:t>
      </w:r>
      <w:r w:rsidR="006E533F">
        <w:rPr>
          <w:sz w:val="24"/>
          <w:szCs w:val="24"/>
        </w:rPr>
        <w:t>February 8th</w:t>
      </w:r>
      <w:r>
        <w:rPr>
          <w:sz w:val="24"/>
          <w:szCs w:val="24"/>
        </w:rPr>
        <w:t xml:space="preserve"> or until position is filled.</w:t>
      </w:r>
    </w:p>
    <w:p w14:paraId="55C30E19" w14:textId="3700C2B4" w:rsidR="00416A91" w:rsidRDefault="00416A91" w:rsidP="00416A91">
      <w:pPr>
        <w:rPr>
          <w:sz w:val="24"/>
          <w:szCs w:val="24"/>
        </w:rPr>
      </w:pPr>
    </w:p>
    <w:p w14:paraId="333A4344" w14:textId="17A22ACA" w:rsidR="00416A91" w:rsidRPr="00416A91" w:rsidRDefault="00416A91" w:rsidP="00416A91">
      <w:pPr>
        <w:rPr>
          <w:sz w:val="24"/>
          <w:szCs w:val="24"/>
        </w:rPr>
      </w:pPr>
      <w:r>
        <w:rPr>
          <w:sz w:val="24"/>
          <w:szCs w:val="24"/>
        </w:rPr>
        <w:t>EOE</w:t>
      </w:r>
    </w:p>
    <w:sectPr w:rsidR="00416A91" w:rsidRPr="0041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3483"/>
    <w:multiLevelType w:val="hybridMultilevel"/>
    <w:tmpl w:val="7E8C4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16"/>
    <w:rsid w:val="00114ED1"/>
    <w:rsid w:val="00416A91"/>
    <w:rsid w:val="005D5A84"/>
    <w:rsid w:val="006E533F"/>
    <w:rsid w:val="00793067"/>
    <w:rsid w:val="00861F34"/>
    <w:rsid w:val="00A174A7"/>
    <w:rsid w:val="00B32916"/>
    <w:rsid w:val="00C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86FD"/>
  <w15:chartTrackingRefBased/>
  <w15:docId w15:val="{4282044D-84E0-4D1E-A47F-6D8030A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tario-portal.mycivilserv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Holly A</dc:creator>
  <cp:keywords/>
  <dc:description/>
  <cp:lastModifiedBy>Adams, Holly A</cp:lastModifiedBy>
  <cp:revision>3</cp:revision>
  <dcterms:created xsi:type="dcterms:W3CDTF">2023-12-28T15:13:00Z</dcterms:created>
  <dcterms:modified xsi:type="dcterms:W3CDTF">2024-01-08T15:10:00Z</dcterms:modified>
</cp:coreProperties>
</file>